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9CE" w:rsidRDefault="00B739CE" w:rsidP="00B739CE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right="21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Základní škola Ostrava-Nová Bělá, Mitrovická 389, příspěvková organizace</w:t>
      </w:r>
    </w:p>
    <w:p w:rsidR="00B739CE" w:rsidRDefault="00B739CE" w:rsidP="00B739CE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945" w:right="210" w:hanging="40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739CE" w:rsidRPr="00191E7E" w:rsidRDefault="00B739CE" w:rsidP="00B739CE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right="21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Schválený s</w:t>
      </w:r>
      <w:r w:rsidRPr="007A5F90">
        <w:rPr>
          <w:rFonts w:ascii="Times New Roman" w:hAnsi="Times New Roman"/>
          <w:color w:val="000000"/>
          <w:sz w:val="24"/>
          <w:szCs w:val="24"/>
        </w:rPr>
        <w:t>třednědob</w:t>
      </w:r>
      <w:r>
        <w:rPr>
          <w:rFonts w:ascii="Times New Roman" w:hAnsi="Times New Roman"/>
          <w:color w:val="000000"/>
          <w:sz w:val="24"/>
          <w:szCs w:val="24"/>
        </w:rPr>
        <w:t>ý výhled</w:t>
      </w:r>
      <w:r w:rsidRPr="007A5F90">
        <w:rPr>
          <w:rFonts w:ascii="Times New Roman" w:hAnsi="Times New Roman"/>
          <w:color w:val="000000"/>
          <w:sz w:val="24"/>
          <w:szCs w:val="24"/>
        </w:rPr>
        <w:t xml:space="preserve"> rozpočtu</w:t>
      </w:r>
      <w:r>
        <w:rPr>
          <w:rFonts w:ascii="Times New Roman" w:hAnsi="Times New Roman"/>
          <w:color w:val="000000"/>
          <w:sz w:val="24"/>
          <w:szCs w:val="24"/>
        </w:rPr>
        <w:t xml:space="preserve"> na léta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2024 – 2025</w:t>
      </w:r>
      <w:proofErr w:type="gramEnd"/>
      <w:r w:rsidRPr="007A5F90">
        <w:rPr>
          <w:rFonts w:ascii="Times New Roman" w:hAnsi="Times New Roman"/>
          <w:color w:val="000000"/>
          <w:sz w:val="24"/>
          <w:szCs w:val="24"/>
        </w:rPr>
        <w:t xml:space="preserve"> (tis. Kč)</w:t>
      </w:r>
    </w:p>
    <w:p w:rsidR="00B739CE" w:rsidRDefault="00B739CE" w:rsidP="00B739CE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39CE" w:rsidRDefault="00B739CE" w:rsidP="00B739CE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6500" w:type="dxa"/>
        <w:tblInd w:w="1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640"/>
        <w:gridCol w:w="1640"/>
      </w:tblGrid>
      <w:tr w:rsidR="00B739CE" w:rsidRPr="00857E14" w:rsidTr="002E6BED">
        <w:trPr>
          <w:trHeight w:val="315"/>
        </w:trPr>
        <w:tc>
          <w:tcPr>
            <w:tcW w:w="32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E" w:rsidRPr="00857E14" w:rsidRDefault="00B739CE" w:rsidP="002E6BED">
            <w:pPr>
              <w:spacing w:after="0" w:line="240" w:lineRule="auto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739CE" w:rsidRPr="00857E14" w:rsidRDefault="00B739CE" w:rsidP="002E6BED">
            <w:pPr>
              <w:spacing w:after="0" w:line="240" w:lineRule="auto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 xml:space="preserve">rok </w:t>
            </w:r>
            <w:r>
              <w:rPr>
                <w:rFonts w:cs="Calibri"/>
                <w:color w:val="000000"/>
              </w:rPr>
              <w:t>2024</w:t>
            </w:r>
          </w:p>
        </w:tc>
        <w:tc>
          <w:tcPr>
            <w:tcW w:w="16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739CE" w:rsidRPr="00857E14" w:rsidRDefault="00B739CE" w:rsidP="002E6BED">
            <w:pPr>
              <w:spacing w:after="0" w:line="240" w:lineRule="auto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 xml:space="preserve">rok </w:t>
            </w:r>
            <w:r>
              <w:rPr>
                <w:rFonts w:cs="Calibri"/>
                <w:color w:val="000000"/>
              </w:rPr>
              <w:t>2025</w:t>
            </w:r>
          </w:p>
        </w:tc>
      </w:tr>
      <w:tr w:rsidR="00B739CE" w:rsidRPr="00857E14" w:rsidTr="002E6BED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B739CE" w:rsidRPr="00857E14" w:rsidRDefault="00B739CE" w:rsidP="002E6BE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857E14">
              <w:rPr>
                <w:rFonts w:cs="Calibri"/>
                <w:b/>
                <w:bCs/>
                <w:color w:val="000000"/>
              </w:rPr>
              <w:t>Výnosy celkem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vAlign w:val="bottom"/>
          </w:tcPr>
          <w:p w:rsidR="00B739CE" w:rsidRPr="00857E14" w:rsidRDefault="00B739CE" w:rsidP="002E6BE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10 200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vAlign w:val="bottom"/>
          </w:tcPr>
          <w:p w:rsidR="00B739CE" w:rsidRPr="00857E14" w:rsidRDefault="00B739CE" w:rsidP="002E6BE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10 350</w:t>
            </w:r>
          </w:p>
        </w:tc>
      </w:tr>
      <w:tr w:rsidR="00B739CE" w:rsidRPr="00857E14" w:rsidTr="002E6BED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E" w:rsidRPr="00857E14" w:rsidRDefault="00B739CE" w:rsidP="002E6BED">
            <w:pPr>
              <w:spacing w:after="0" w:line="240" w:lineRule="auto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příspěvek zřizovatele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739CE" w:rsidRPr="00857E14" w:rsidRDefault="00B739CE" w:rsidP="002E6BE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1 066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739CE" w:rsidRPr="00857E14" w:rsidRDefault="00B739CE" w:rsidP="002E6BE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1 066</w:t>
            </w:r>
          </w:p>
        </w:tc>
      </w:tr>
      <w:tr w:rsidR="00B739CE" w:rsidRPr="00857E14" w:rsidTr="002E6BED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E" w:rsidRPr="00857E14" w:rsidRDefault="00B739CE" w:rsidP="002E6BED">
            <w:pPr>
              <w:spacing w:after="0" w:line="240" w:lineRule="auto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provozní dotace z</w:t>
            </w:r>
            <w:r>
              <w:rPr>
                <w:rFonts w:cs="Calibri"/>
                <w:color w:val="000000"/>
              </w:rPr>
              <w:t> </w:t>
            </w:r>
            <w:r w:rsidRPr="00857E14">
              <w:rPr>
                <w:rFonts w:cs="Calibri"/>
                <w:color w:val="000000"/>
              </w:rPr>
              <w:t>jiných zdrojů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739CE" w:rsidRPr="00857E14" w:rsidRDefault="00B739CE" w:rsidP="002E6BE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8 300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739CE" w:rsidRPr="00857E14" w:rsidRDefault="00B739CE" w:rsidP="002E6BE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8 400</w:t>
            </w:r>
          </w:p>
        </w:tc>
      </w:tr>
      <w:tr w:rsidR="00B739CE" w:rsidRPr="00857E14" w:rsidTr="002E6BED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E" w:rsidRPr="00857E14" w:rsidRDefault="00B739CE" w:rsidP="002E6BED">
            <w:pPr>
              <w:spacing w:after="0" w:line="240" w:lineRule="auto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zúčtování 403 do výnosů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739CE" w:rsidRPr="00857E14" w:rsidRDefault="00B739CE" w:rsidP="002E6BE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739CE" w:rsidRPr="00857E14" w:rsidRDefault="00B739CE" w:rsidP="002E6BE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B739CE" w:rsidRPr="00857E14" w:rsidTr="002E6BED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E" w:rsidRPr="00857E14" w:rsidRDefault="00B739CE" w:rsidP="002E6BED">
            <w:pPr>
              <w:spacing w:after="0" w:line="240" w:lineRule="auto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zapojení fondů do výnosů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739CE" w:rsidRPr="00857E14" w:rsidRDefault="00B739CE" w:rsidP="002E6BE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739CE" w:rsidRPr="00857E14" w:rsidRDefault="00B739CE" w:rsidP="002E6BE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</w:tr>
      <w:tr w:rsidR="00B739CE" w:rsidRPr="00857E14" w:rsidTr="002E6BED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E" w:rsidRPr="00857E14" w:rsidRDefault="00B739CE" w:rsidP="002E6BED">
            <w:pPr>
              <w:spacing w:after="0" w:line="240" w:lineRule="auto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ostatní výnosy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739CE" w:rsidRPr="00857E14" w:rsidRDefault="00B739CE" w:rsidP="002E6BE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739CE" w:rsidRPr="00857E14" w:rsidRDefault="00B739CE" w:rsidP="002E6BE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854</w:t>
            </w:r>
          </w:p>
        </w:tc>
      </w:tr>
      <w:tr w:rsidR="00B739CE" w:rsidRPr="00857E14" w:rsidTr="002E6BED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B739CE" w:rsidRPr="00857E14" w:rsidRDefault="00B739CE" w:rsidP="002E6BE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857E14">
              <w:rPr>
                <w:rFonts w:cs="Calibri"/>
                <w:b/>
                <w:bCs/>
                <w:color w:val="000000"/>
              </w:rPr>
              <w:t>Náklady celkem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vAlign w:val="bottom"/>
          </w:tcPr>
          <w:p w:rsidR="00B739CE" w:rsidRPr="00857E14" w:rsidRDefault="00B739CE" w:rsidP="002E6BE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10 200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vAlign w:val="bottom"/>
          </w:tcPr>
          <w:p w:rsidR="00B739CE" w:rsidRPr="00857E14" w:rsidRDefault="00B739CE" w:rsidP="002E6BE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10 350</w:t>
            </w:r>
          </w:p>
        </w:tc>
      </w:tr>
      <w:tr w:rsidR="00B739CE" w:rsidRPr="00857E14" w:rsidTr="002E6BED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E" w:rsidRPr="00857E14" w:rsidRDefault="00B739CE" w:rsidP="002E6BED">
            <w:pPr>
              <w:spacing w:after="0" w:line="240" w:lineRule="auto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osobní náklady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739CE" w:rsidRPr="00857E14" w:rsidRDefault="00B739CE" w:rsidP="002E6BE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8 300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739CE" w:rsidRPr="00857E14" w:rsidRDefault="00B739CE" w:rsidP="002E6BE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8 400</w:t>
            </w:r>
          </w:p>
        </w:tc>
      </w:tr>
      <w:tr w:rsidR="00B739CE" w:rsidRPr="00857E14" w:rsidTr="002E6BED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E" w:rsidRPr="00857E14" w:rsidRDefault="00B739CE" w:rsidP="002E6BED">
            <w:pPr>
              <w:spacing w:after="0" w:line="240" w:lineRule="auto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Odpisy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739CE" w:rsidRPr="00857E14" w:rsidRDefault="00B739CE" w:rsidP="002E6BE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739CE" w:rsidRPr="00857E14" w:rsidRDefault="00B739CE" w:rsidP="002E6BE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B739CE" w:rsidRPr="00857E14" w:rsidTr="002E6BED">
        <w:trPr>
          <w:trHeight w:val="315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E" w:rsidRPr="00857E14" w:rsidRDefault="00B739CE" w:rsidP="002E6BED">
            <w:pPr>
              <w:spacing w:after="0" w:line="240" w:lineRule="auto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ostatní náklady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B739CE" w:rsidRPr="00857E14" w:rsidRDefault="00B739CE" w:rsidP="002E6BE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1 835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B739CE" w:rsidRPr="00857E14" w:rsidRDefault="00B739CE" w:rsidP="002E6BE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1 885</w:t>
            </w:r>
          </w:p>
        </w:tc>
      </w:tr>
    </w:tbl>
    <w:p w:rsidR="00B739CE" w:rsidRDefault="00B739CE" w:rsidP="00B739CE"/>
    <w:p w:rsidR="00B739CE" w:rsidRDefault="00B739CE" w:rsidP="00B739CE"/>
    <w:p w:rsidR="00B739CE" w:rsidRDefault="00B739CE" w:rsidP="00B739C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Střednědobý výhled byl schválen na jednání Rady městského obvodu Nová Bělá dne 12.12.2022 usnesením číslo 56/4.</w:t>
      </w:r>
    </w:p>
    <w:p w:rsidR="00B739CE" w:rsidRDefault="00B739CE" w:rsidP="00B739CE"/>
    <w:p w:rsidR="00F66028" w:rsidRDefault="00F66028">
      <w:bookmarkStart w:id="0" w:name="_GoBack"/>
      <w:bookmarkEnd w:id="0"/>
    </w:p>
    <w:sectPr w:rsidR="00F66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CE"/>
    <w:rsid w:val="00B739CE"/>
    <w:rsid w:val="00F6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02DF1-DD92-4BE5-8195-7C1CCA17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739CE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Kořínková</dc:creator>
  <cp:keywords/>
  <dc:description/>
  <cp:lastModifiedBy>Hana Kořínková</cp:lastModifiedBy>
  <cp:revision>1</cp:revision>
  <dcterms:created xsi:type="dcterms:W3CDTF">2022-12-22T11:41:00Z</dcterms:created>
  <dcterms:modified xsi:type="dcterms:W3CDTF">2022-12-22T11:45:00Z</dcterms:modified>
</cp:coreProperties>
</file>